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56" w:rsidRDefault="003F28F8" w:rsidP="003F28F8">
      <w:pPr>
        <w:tabs>
          <w:tab w:val="left" w:pos="2694"/>
        </w:tabs>
        <w:ind w:leftChars="1113" w:left="3116" w:firstLine="1"/>
        <w:rPr>
          <w:color w:val="FF0000"/>
        </w:rPr>
      </w:pPr>
      <w:bookmarkStart w:id="0" w:name="_GoBack"/>
      <w:bookmarkEnd w:id="0"/>
      <w:proofErr w:type="spellStart"/>
      <w:r w:rsidRPr="008F5956">
        <w:rPr>
          <w:color w:val="FF0000"/>
        </w:rPr>
        <w:t>Бо</w:t>
      </w:r>
      <w:proofErr w:type="spellEnd"/>
      <w:r w:rsidR="004035FB">
        <w:rPr>
          <w:color w:val="FF0000"/>
        </w:rPr>
        <w:t xml:space="preserve"> </w:t>
      </w:r>
      <w:proofErr w:type="spellStart"/>
      <w:r w:rsidRPr="008F5956">
        <w:rPr>
          <w:color w:val="FF0000"/>
        </w:rPr>
        <w:t>фармоиши</w:t>
      </w:r>
      <w:proofErr w:type="spellEnd"/>
      <w:r w:rsidR="004035FB">
        <w:rPr>
          <w:color w:val="FF0000"/>
        </w:rPr>
        <w:t xml:space="preserve"> </w:t>
      </w:r>
      <w:proofErr w:type="spellStart"/>
      <w:r w:rsidRPr="008F5956">
        <w:rPr>
          <w:color w:val="FF0000"/>
        </w:rPr>
        <w:t>вазири</w:t>
      </w:r>
      <w:proofErr w:type="spellEnd"/>
      <w:r w:rsidR="004035FB">
        <w:rPr>
          <w:color w:val="FF0000"/>
        </w:rPr>
        <w:t xml:space="preserve"> </w:t>
      </w:r>
      <w:proofErr w:type="spellStart"/>
      <w:r w:rsidRPr="008F5956">
        <w:rPr>
          <w:color w:val="FF0000"/>
        </w:rPr>
        <w:t>маориф</w:t>
      </w:r>
      <w:proofErr w:type="spellEnd"/>
      <w:r w:rsidR="004035FB">
        <w:rPr>
          <w:color w:val="FF0000"/>
        </w:rPr>
        <w:t xml:space="preserve"> </w:t>
      </w:r>
      <w:proofErr w:type="spellStart"/>
      <w:r w:rsidR="008F5956" w:rsidRPr="008F5956">
        <w:rPr>
          <w:color w:val="FF0000"/>
        </w:rPr>
        <w:t>ва</w:t>
      </w:r>
      <w:proofErr w:type="spellEnd"/>
      <w:r w:rsidR="004035FB">
        <w:rPr>
          <w:color w:val="FF0000"/>
        </w:rPr>
        <w:t xml:space="preserve"> </w:t>
      </w:r>
      <w:proofErr w:type="spellStart"/>
      <w:r w:rsidR="008F5956" w:rsidRPr="008F5956">
        <w:rPr>
          <w:color w:val="FF0000"/>
        </w:rPr>
        <w:t>илми</w:t>
      </w:r>
      <w:proofErr w:type="spellEnd"/>
    </w:p>
    <w:p w:rsidR="003F28F8" w:rsidRPr="008F5956" w:rsidRDefault="003F28F8" w:rsidP="003F28F8">
      <w:pPr>
        <w:tabs>
          <w:tab w:val="left" w:pos="2694"/>
        </w:tabs>
        <w:ind w:leftChars="1113" w:left="3116" w:firstLine="1"/>
        <w:rPr>
          <w:color w:val="FF0000"/>
        </w:rPr>
      </w:pPr>
      <w:proofErr w:type="spellStart"/>
      <w:r w:rsidRPr="008F5956">
        <w:rPr>
          <w:color w:val="FF0000"/>
        </w:rPr>
        <w:t>Љумњурии</w:t>
      </w:r>
      <w:proofErr w:type="spellEnd"/>
      <w:proofErr w:type="gramStart"/>
      <w:r w:rsidR="004035FB">
        <w:rPr>
          <w:color w:val="FF0000"/>
        </w:rPr>
        <w:t xml:space="preserve"> </w:t>
      </w:r>
      <w:proofErr w:type="spellStart"/>
      <w:r w:rsidRPr="008F5956">
        <w:rPr>
          <w:color w:val="FF0000"/>
        </w:rPr>
        <w:t>Т</w:t>
      </w:r>
      <w:proofErr w:type="gramEnd"/>
      <w:r w:rsidRPr="008F5956">
        <w:rPr>
          <w:color w:val="FF0000"/>
        </w:rPr>
        <w:t>ољикистон</w:t>
      </w:r>
      <w:proofErr w:type="spellEnd"/>
    </w:p>
    <w:p w:rsidR="003F28F8" w:rsidRPr="00D740B2" w:rsidRDefault="003F28F8" w:rsidP="003F28F8">
      <w:pPr>
        <w:pStyle w:val="1"/>
        <w:tabs>
          <w:tab w:val="left" w:pos="2694"/>
        </w:tabs>
        <w:spacing w:before="0" w:after="0"/>
        <w:ind w:leftChars="1113" w:left="3116" w:firstLine="1"/>
        <w:rPr>
          <w:rFonts w:ascii="Times New Roman Tj" w:hAnsi="Times New Roman Tj"/>
          <w:b w:val="0"/>
          <w:color w:val="1F497D" w:themeColor="text2"/>
          <w:sz w:val="28"/>
          <w:szCs w:val="28"/>
        </w:rPr>
      </w:pPr>
      <w:r w:rsidRPr="00D740B2">
        <w:rPr>
          <w:rFonts w:ascii="Times New Roman Tj" w:hAnsi="Times New Roman Tj"/>
          <w:b w:val="0"/>
          <w:color w:val="1F497D" w:themeColor="text2"/>
          <w:sz w:val="28"/>
          <w:szCs w:val="28"/>
        </w:rPr>
        <w:t xml:space="preserve"> аз </w:t>
      </w:r>
      <w:r w:rsidR="004035FB">
        <w:rPr>
          <w:rFonts w:ascii="Times New Roman Tj" w:hAnsi="Times New Roman Tj"/>
          <w:b w:val="0"/>
          <w:color w:val="1F497D" w:themeColor="text2"/>
          <w:sz w:val="28"/>
          <w:szCs w:val="28"/>
        </w:rPr>
        <w:t>____________</w:t>
      </w:r>
      <w:r w:rsidRPr="00D740B2">
        <w:rPr>
          <w:rFonts w:ascii="Times New Roman Tj" w:hAnsi="Times New Roman Tj"/>
          <w:b w:val="0"/>
          <w:color w:val="1F497D" w:themeColor="text2"/>
          <w:sz w:val="28"/>
          <w:szCs w:val="28"/>
        </w:rPr>
        <w:t xml:space="preserve"> соли 20</w:t>
      </w:r>
      <w:r w:rsidR="004035FB">
        <w:rPr>
          <w:rFonts w:ascii="Times New Roman Tj" w:hAnsi="Times New Roman Tj"/>
          <w:b w:val="0"/>
          <w:color w:val="1F497D" w:themeColor="text2"/>
          <w:sz w:val="28"/>
          <w:szCs w:val="28"/>
        </w:rPr>
        <w:t>22</w:t>
      </w:r>
      <w:r w:rsidRPr="00D740B2">
        <w:rPr>
          <w:rFonts w:ascii="Times New Roman Tj" w:hAnsi="Times New Roman Tj"/>
          <w:b w:val="0"/>
          <w:color w:val="1F497D" w:themeColor="text2"/>
          <w:sz w:val="28"/>
          <w:szCs w:val="28"/>
        </w:rPr>
        <w:t xml:space="preserve">, </w:t>
      </w:r>
      <w:r w:rsidR="008F5956" w:rsidRPr="00D740B2">
        <w:rPr>
          <w:rFonts w:ascii="Times New Roman Tj" w:hAnsi="Times New Roman Tj"/>
          <w:b w:val="0"/>
          <w:color w:val="1F497D" w:themeColor="text2"/>
          <w:sz w:val="28"/>
          <w:szCs w:val="28"/>
        </w:rPr>
        <w:t xml:space="preserve">№ </w:t>
      </w:r>
      <w:r w:rsidR="004035FB">
        <w:rPr>
          <w:rFonts w:ascii="Times New Roman Tj" w:hAnsi="Times New Roman Tj"/>
          <w:b w:val="0"/>
          <w:color w:val="1F497D" w:themeColor="text2"/>
          <w:sz w:val="28"/>
          <w:szCs w:val="28"/>
        </w:rPr>
        <w:t>______</w:t>
      </w:r>
    </w:p>
    <w:p w:rsidR="003F28F8" w:rsidRPr="00D740B2" w:rsidRDefault="003F28F8" w:rsidP="003F28F8">
      <w:pPr>
        <w:pStyle w:val="1"/>
        <w:tabs>
          <w:tab w:val="left" w:pos="2694"/>
        </w:tabs>
        <w:spacing w:before="0" w:after="0"/>
        <w:ind w:leftChars="1113" w:left="3116" w:firstLine="1"/>
        <w:rPr>
          <w:rFonts w:ascii="Times New Roman Tj" w:hAnsi="Times New Roman Tj"/>
          <w:b w:val="0"/>
          <w:color w:val="1F497D" w:themeColor="text2"/>
          <w:sz w:val="28"/>
          <w:szCs w:val="28"/>
        </w:rPr>
      </w:pPr>
      <w:proofErr w:type="spellStart"/>
      <w:r w:rsidRPr="00D740B2">
        <w:rPr>
          <w:rFonts w:ascii="Times New Roman Tj" w:hAnsi="Times New Roman Tj"/>
          <w:b w:val="0"/>
          <w:color w:val="1F497D" w:themeColor="text2"/>
          <w:sz w:val="28"/>
          <w:szCs w:val="28"/>
        </w:rPr>
        <w:t>тасдиќ</w:t>
      </w:r>
      <w:proofErr w:type="spellEnd"/>
      <w:r w:rsidR="004035FB">
        <w:rPr>
          <w:rFonts w:ascii="Times New Roman Tj" w:hAnsi="Times New Roman Tj"/>
          <w:b w:val="0"/>
          <w:color w:val="1F497D" w:themeColor="text2"/>
          <w:sz w:val="28"/>
          <w:szCs w:val="28"/>
        </w:rPr>
        <w:t xml:space="preserve"> </w:t>
      </w:r>
      <w:proofErr w:type="spellStart"/>
      <w:r w:rsidRPr="00D740B2">
        <w:rPr>
          <w:rFonts w:ascii="Times New Roman Tj" w:hAnsi="Times New Roman Tj"/>
          <w:b w:val="0"/>
          <w:color w:val="1F497D" w:themeColor="text2"/>
          <w:sz w:val="28"/>
          <w:szCs w:val="28"/>
        </w:rPr>
        <w:t>шудааст</w:t>
      </w:r>
      <w:proofErr w:type="spellEnd"/>
    </w:p>
    <w:p w:rsidR="003F28F8" w:rsidRPr="00D740B2" w:rsidRDefault="003F28F8" w:rsidP="003F28F8">
      <w:pPr>
        <w:ind w:firstLineChars="235" w:firstLine="658"/>
        <w:jc w:val="both"/>
        <w:rPr>
          <w:color w:val="1F497D" w:themeColor="text2"/>
        </w:rPr>
      </w:pPr>
    </w:p>
    <w:p w:rsidR="003F28F8" w:rsidRPr="003F28F8" w:rsidRDefault="003F28F8" w:rsidP="003F28F8">
      <w:pPr>
        <w:ind w:firstLineChars="235" w:firstLine="658"/>
        <w:jc w:val="right"/>
      </w:pPr>
    </w:p>
    <w:p w:rsidR="003F28F8" w:rsidRPr="003F28F8" w:rsidRDefault="003F28F8" w:rsidP="008E142F">
      <w:pPr>
        <w:ind w:firstLineChars="235" w:firstLine="661"/>
        <w:jc w:val="center"/>
        <w:rPr>
          <w:b/>
          <w:lang w:val="tt-RU"/>
        </w:rPr>
      </w:pPr>
      <w:r w:rsidRPr="003F28F8">
        <w:rPr>
          <w:b/>
          <w:lang w:val="tt-RU"/>
        </w:rPr>
        <w:t>ТАРТИБИ</w:t>
      </w:r>
    </w:p>
    <w:p w:rsidR="003F28F8" w:rsidRPr="003F28F8" w:rsidRDefault="003F28F8" w:rsidP="003F28F8">
      <w:pPr>
        <w:jc w:val="both"/>
        <w:rPr>
          <w:b/>
          <w:lang w:val="tt-RU"/>
        </w:rPr>
      </w:pPr>
      <w:r w:rsidRPr="003F28F8">
        <w:rPr>
          <w:b/>
          <w:lang w:val="tt-RU"/>
        </w:rPr>
        <w:t xml:space="preserve">аз пардохти маблаѓи тањсил дар гурўњњои тањсилоташон ѓайриройгони муассисањои тањсилоти олии касбии Љумњурии Тољикистон озод намудани донишљўён - ѓолибон ва љоизадорони мусобиќањои бонуфузи </w:t>
      </w:r>
      <w:r w:rsidR="008F5956" w:rsidRPr="008F5956">
        <w:rPr>
          <w:b/>
          <w:color w:val="FF0000"/>
          <w:lang w:val="tt-RU"/>
        </w:rPr>
        <w:t>љумњуриявї</w:t>
      </w:r>
      <w:r w:rsidR="008F5956">
        <w:rPr>
          <w:b/>
          <w:lang w:val="tt-RU"/>
        </w:rPr>
        <w:t xml:space="preserve">, </w:t>
      </w:r>
      <w:r w:rsidRPr="003F28F8">
        <w:rPr>
          <w:b/>
          <w:lang w:val="tt-RU"/>
        </w:rPr>
        <w:t>байналмиллалї  ва бозињои Осиёї</w:t>
      </w:r>
    </w:p>
    <w:p w:rsidR="003F28F8" w:rsidRPr="003F28F8" w:rsidRDefault="003F28F8" w:rsidP="003F28F8">
      <w:pPr>
        <w:jc w:val="center"/>
        <w:rPr>
          <w:b/>
          <w:lang w:val="tt-RU"/>
        </w:rPr>
      </w:pPr>
    </w:p>
    <w:p w:rsidR="003F28F8" w:rsidRPr="008F5956" w:rsidRDefault="003F28F8" w:rsidP="003F28F8">
      <w:pPr>
        <w:ind w:firstLineChars="235" w:firstLine="658"/>
        <w:jc w:val="both"/>
        <w:rPr>
          <w:color w:val="FF0000"/>
          <w:lang w:val="tt-RU"/>
        </w:rPr>
      </w:pPr>
      <w:r w:rsidRPr="003F28F8">
        <w:rPr>
          <w:lang w:val="tt-RU"/>
        </w:rPr>
        <w:t xml:space="preserve">Тартиби мазкур шартњои аз пардохти маблаѓи тањсил дар гурўњњои тањсилоташон ѓайриройгони муассисањои тањсилоти олии касбии Љумњурии Тољикистон озод намудани донишљўён-ѓолибон ва љоизадорони мусобиќањои </w:t>
      </w:r>
      <w:r w:rsidRPr="008F5956">
        <w:rPr>
          <w:color w:val="FF0000"/>
          <w:lang w:val="tt-RU"/>
        </w:rPr>
        <w:t>бонуфузи</w:t>
      </w:r>
      <w:r w:rsidR="004035FB">
        <w:rPr>
          <w:color w:val="FF0000"/>
          <w:lang w:val="tt-RU"/>
        </w:rPr>
        <w:t xml:space="preserve"> </w:t>
      </w:r>
      <w:r w:rsidR="008F5956" w:rsidRPr="008F5956">
        <w:rPr>
          <w:b/>
          <w:color w:val="FF0000"/>
          <w:lang w:val="tt-RU"/>
        </w:rPr>
        <w:t xml:space="preserve">љумњуриявї, </w:t>
      </w:r>
      <w:r w:rsidRPr="008F5956">
        <w:rPr>
          <w:color w:val="FF0000"/>
          <w:lang w:val="tt-RU"/>
        </w:rPr>
        <w:t xml:space="preserve"> байналмиллалї </w:t>
      </w:r>
      <w:r w:rsidR="008F5956" w:rsidRPr="008F5956">
        <w:rPr>
          <w:color w:val="FF0000"/>
          <w:lang w:val="tt-RU"/>
        </w:rPr>
        <w:t>ва</w:t>
      </w:r>
      <w:r w:rsidR="008F5956">
        <w:rPr>
          <w:color w:val="FF0000"/>
          <w:lang w:val="tt-RU"/>
        </w:rPr>
        <w:t xml:space="preserve"> бозињои Осиёї</w:t>
      </w:r>
      <w:r w:rsidRPr="008F5956">
        <w:rPr>
          <w:color w:val="FF0000"/>
          <w:lang w:val="tt-RU"/>
        </w:rPr>
        <w:t xml:space="preserve">-ро муайян ва муќаррар менамояд. </w:t>
      </w:r>
    </w:p>
    <w:p w:rsidR="003F28F8" w:rsidRPr="003F28F8" w:rsidRDefault="003F28F8" w:rsidP="003F28F8">
      <w:pPr>
        <w:ind w:firstLineChars="235" w:firstLine="658"/>
        <w:jc w:val="both"/>
        <w:rPr>
          <w:lang w:val="tt-RU"/>
        </w:rPr>
      </w:pPr>
      <w:r w:rsidRPr="003F28F8">
        <w:rPr>
          <w:lang w:val="tt-RU"/>
        </w:rPr>
        <w:t xml:space="preserve"> Њадафи ин тартиб дастгирии давлатї доир ба ќадрдонї, њавасмандгардонї ва пайваста мавриди таваљљўњ ќарор додани донишљўёни варзишгари боистеъдоди кишвар ба њисоб меравад. </w:t>
      </w:r>
    </w:p>
    <w:p w:rsidR="003F28F8" w:rsidRPr="003F28F8" w:rsidRDefault="003F28F8" w:rsidP="003F28F8">
      <w:pPr>
        <w:ind w:firstLineChars="235" w:firstLine="658"/>
        <w:jc w:val="both"/>
        <w:rPr>
          <w:lang w:val="tt-RU"/>
        </w:rPr>
      </w:pPr>
    </w:p>
    <w:p w:rsidR="003F28F8" w:rsidRPr="008F5956" w:rsidRDefault="003F28F8" w:rsidP="008E142F">
      <w:pPr>
        <w:ind w:firstLineChars="235" w:firstLine="661"/>
        <w:jc w:val="center"/>
        <w:rPr>
          <w:b/>
          <w:color w:val="FF0000"/>
          <w:lang w:val="tt-RU"/>
        </w:rPr>
      </w:pPr>
      <w:r w:rsidRPr="008F5956">
        <w:rPr>
          <w:b/>
          <w:color w:val="FF0000"/>
          <w:lang w:val="tt-RU"/>
        </w:rPr>
        <w:t xml:space="preserve">Муќаррароти </w:t>
      </w:r>
      <w:r w:rsidR="008F5956" w:rsidRPr="008F5956">
        <w:rPr>
          <w:b/>
          <w:color w:val="FF0000"/>
          <w:lang w:val="tt-RU"/>
        </w:rPr>
        <w:t>умуми</w:t>
      </w:r>
    </w:p>
    <w:p w:rsidR="003F28F8" w:rsidRPr="003F28F8" w:rsidRDefault="003F28F8" w:rsidP="003F28F8">
      <w:pPr>
        <w:ind w:firstLineChars="235" w:firstLine="658"/>
        <w:jc w:val="both"/>
        <w:rPr>
          <w:lang w:val="tt-RU"/>
        </w:rPr>
      </w:pPr>
    </w:p>
    <w:p w:rsidR="003F28F8" w:rsidRPr="003F28F8" w:rsidRDefault="003F28F8" w:rsidP="003F28F8">
      <w:pPr>
        <w:numPr>
          <w:ilvl w:val="0"/>
          <w:numId w:val="3"/>
        </w:numPr>
        <w:tabs>
          <w:tab w:val="num" w:pos="0"/>
          <w:tab w:val="left" w:pos="851"/>
        </w:tabs>
        <w:ind w:left="0" w:firstLine="567"/>
        <w:jc w:val="both"/>
        <w:rPr>
          <w:lang w:val="tt-RU"/>
        </w:rPr>
      </w:pPr>
      <w:r w:rsidRPr="003F28F8">
        <w:rPr>
          <w:lang w:val="tt-RU"/>
        </w:rPr>
        <w:t xml:space="preserve">Тартиби мазкур дар </w:t>
      </w:r>
      <w:r w:rsidR="008F5956" w:rsidRPr="008F5956">
        <w:rPr>
          <w:color w:val="FF0000"/>
          <w:lang w:val="tt-RU"/>
        </w:rPr>
        <w:t>асоси</w:t>
      </w:r>
      <w:r w:rsidRPr="003F28F8">
        <w:rPr>
          <w:lang w:val="tt-RU"/>
        </w:rPr>
        <w:t xml:space="preserve"> Ќонуни Љумњурии Тољикистон «Дар бораи маориф» ва Ќонуни Љумњурии Тољикистон «Дар бораи тањсилоти олии касбї ва тањсилоти касбии баъд аз муассисаи олии таълимї» тањия шудааст.</w:t>
      </w:r>
    </w:p>
    <w:p w:rsidR="003F28F8" w:rsidRPr="003F28F8" w:rsidRDefault="003F28F8" w:rsidP="003F28F8">
      <w:pPr>
        <w:numPr>
          <w:ilvl w:val="0"/>
          <w:numId w:val="3"/>
        </w:numPr>
        <w:tabs>
          <w:tab w:val="num" w:pos="0"/>
          <w:tab w:val="left" w:pos="851"/>
        </w:tabs>
        <w:ind w:left="0" w:firstLine="567"/>
        <w:jc w:val="both"/>
        <w:rPr>
          <w:lang w:val="tt-RU"/>
        </w:rPr>
      </w:pPr>
      <w:r w:rsidRPr="003F28F8">
        <w:rPr>
          <w:lang w:val="tt-RU"/>
        </w:rPr>
        <w:t xml:space="preserve">Тибќи талаботи сарсатри 13 моддаи 39 Ќонуни Љумњурии Тољикистон «Дар бораи маориф» ва банди 2-юми моддаи 21Ќонуни Љумњурии Тољикистон «Дар бораи тањсилоти олии касбї ва тањсилоти касбии баъд аз муассисаи олии таълимї» донишљўён - ѓолибон ва љоизадорони мусобиќањои бонуфузи </w:t>
      </w:r>
      <w:r w:rsidR="008F5956" w:rsidRPr="008F5956">
        <w:rPr>
          <w:b/>
          <w:color w:val="FF0000"/>
          <w:lang w:val="tt-RU"/>
        </w:rPr>
        <w:t>љумњуриявї</w:t>
      </w:r>
      <w:r w:rsidR="008F5956">
        <w:rPr>
          <w:b/>
          <w:lang w:val="tt-RU"/>
        </w:rPr>
        <w:t xml:space="preserve">, </w:t>
      </w:r>
      <w:r w:rsidRPr="003F28F8">
        <w:rPr>
          <w:lang w:val="tt-RU"/>
        </w:rPr>
        <w:t xml:space="preserve">байналмиллалї </w:t>
      </w:r>
      <w:r w:rsidR="008F5956">
        <w:rPr>
          <w:lang w:val="tt-RU"/>
        </w:rPr>
        <w:t>ва бозињои Осиёї</w:t>
      </w:r>
      <w:r w:rsidRPr="003F28F8">
        <w:rPr>
          <w:lang w:val="tt-RU"/>
        </w:rPr>
        <w:t>, ки дар гурўњњои ѓайриройгони муассисањои тањсилоти олии касбии Љумњурии Тољикистон тањсил менамоянд, ба гурўњњои тањсилоти ройгон гузаронида мешаванд.</w:t>
      </w:r>
    </w:p>
    <w:p w:rsidR="003F28F8" w:rsidRPr="003F28F8" w:rsidRDefault="003F28F8" w:rsidP="003F28F8">
      <w:pPr>
        <w:numPr>
          <w:ilvl w:val="0"/>
          <w:numId w:val="3"/>
        </w:numPr>
        <w:tabs>
          <w:tab w:val="num" w:pos="0"/>
          <w:tab w:val="left" w:pos="851"/>
        </w:tabs>
        <w:ind w:left="0" w:firstLine="567"/>
        <w:jc w:val="both"/>
        <w:rPr>
          <w:lang w:val="tt-RU"/>
        </w:rPr>
      </w:pPr>
      <w:r w:rsidRPr="003F28F8">
        <w:rPr>
          <w:lang w:val="tt-RU"/>
        </w:rPr>
        <w:t xml:space="preserve">Аз гурўњи тањсилоти ѓайриройгон ба гурўњи ройгон (аз гурўњи шартномавї ба гурўњи буљавї) донишљўён- ѓолибон ва љоизадорони мусобиќањои бонуфузи </w:t>
      </w:r>
      <w:r w:rsidR="008F5956" w:rsidRPr="008F5956">
        <w:rPr>
          <w:b/>
          <w:color w:val="FF0000"/>
          <w:lang w:val="tt-RU"/>
        </w:rPr>
        <w:t>љумњуриявї</w:t>
      </w:r>
      <w:r w:rsidR="008F5956">
        <w:rPr>
          <w:b/>
          <w:lang w:val="tt-RU"/>
        </w:rPr>
        <w:t xml:space="preserve">, </w:t>
      </w:r>
      <w:r w:rsidRPr="003F28F8">
        <w:rPr>
          <w:lang w:val="tt-RU"/>
        </w:rPr>
        <w:t>байналмиллалї (</w:t>
      </w:r>
      <w:r w:rsidR="008F5956">
        <w:rPr>
          <w:lang w:val="tt-RU"/>
        </w:rPr>
        <w:t>ва</w:t>
      </w:r>
      <w:r w:rsidRPr="003F28F8">
        <w:rPr>
          <w:lang w:val="tt-RU"/>
        </w:rPr>
        <w:t>бозињои Осиёї), дар чунин њолатњо гузаронида мешаванд:</w:t>
      </w:r>
    </w:p>
    <w:p w:rsidR="003F28F8" w:rsidRPr="008F5956" w:rsidRDefault="003F28F8" w:rsidP="003F28F8">
      <w:pPr>
        <w:pStyle w:val="a"/>
        <w:rPr>
          <w:color w:val="FF0000"/>
          <w:sz w:val="28"/>
          <w:szCs w:val="28"/>
          <w:lang w:val="tt-RU"/>
        </w:rPr>
      </w:pPr>
      <w:r w:rsidRPr="008F5956">
        <w:rPr>
          <w:color w:val="FF0000"/>
          <w:sz w:val="28"/>
          <w:szCs w:val="28"/>
          <w:lang w:val="tt-RU"/>
        </w:rPr>
        <w:t xml:space="preserve">бо Тавсияномаи Кумитаи </w:t>
      </w:r>
      <w:r w:rsidR="008F5956" w:rsidRPr="008F5956">
        <w:rPr>
          <w:color w:val="FF0000"/>
          <w:sz w:val="28"/>
          <w:szCs w:val="28"/>
          <w:lang w:val="tt-RU"/>
        </w:rPr>
        <w:t>кор</w:t>
      </w:r>
      <w:r w:rsidRPr="008F5956">
        <w:rPr>
          <w:color w:val="FF0000"/>
          <w:sz w:val="28"/>
          <w:szCs w:val="28"/>
          <w:lang w:val="tt-RU"/>
        </w:rPr>
        <w:t xml:space="preserve"> бо љавонон</w:t>
      </w:r>
      <w:r w:rsidR="008F5956" w:rsidRPr="008F5956">
        <w:rPr>
          <w:color w:val="FF0000"/>
          <w:sz w:val="28"/>
          <w:szCs w:val="28"/>
          <w:lang w:val="tt-RU"/>
        </w:rPr>
        <w:t xml:space="preserve"> ва варзиши</w:t>
      </w:r>
      <w:r w:rsidRPr="008F5956">
        <w:rPr>
          <w:color w:val="FF0000"/>
          <w:sz w:val="28"/>
          <w:szCs w:val="28"/>
          <w:lang w:val="tt-RU"/>
        </w:rPr>
        <w:t xml:space="preserve"> назди Њукумати ЉТ;</w:t>
      </w:r>
    </w:p>
    <w:p w:rsidR="003F28F8" w:rsidRPr="003F28F8" w:rsidRDefault="003F28F8" w:rsidP="003F28F8">
      <w:pPr>
        <w:pStyle w:val="a"/>
        <w:rPr>
          <w:sz w:val="28"/>
          <w:szCs w:val="28"/>
          <w:lang w:val="tt-RU"/>
        </w:rPr>
      </w:pPr>
      <w:r w:rsidRPr="003F28F8">
        <w:rPr>
          <w:sz w:val="28"/>
          <w:szCs w:val="28"/>
          <w:lang w:val="tt-RU"/>
        </w:rPr>
        <w:t>бо хулоса ё пешнињоди Шўрои Федератсияи соњаи варзиш ба унвони ректори муассисаи таълимї;</w:t>
      </w:r>
    </w:p>
    <w:p w:rsidR="003F28F8" w:rsidRPr="003F28F8" w:rsidRDefault="003F28F8" w:rsidP="003F28F8">
      <w:pPr>
        <w:pStyle w:val="a"/>
        <w:rPr>
          <w:sz w:val="28"/>
          <w:szCs w:val="28"/>
          <w:lang w:val="tt-RU"/>
        </w:rPr>
      </w:pPr>
      <w:r w:rsidRPr="003F28F8">
        <w:rPr>
          <w:sz w:val="28"/>
          <w:szCs w:val="28"/>
          <w:lang w:val="tt-RU"/>
        </w:rPr>
        <w:t>бо нусхаи њуљљатњои тасдиќкунандаи ѓолибият;</w:t>
      </w:r>
    </w:p>
    <w:p w:rsidR="003F28F8" w:rsidRPr="003F28F8" w:rsidRDefault="003F28F8" w:rsidP="003F28F8">
      <w:pPr>
        <w:pStyle w:val="a"/>
        <w:rPr>
          <w:sz w:val="28"/>
          <w:szCs w:val="28"/>
          <w:lang w:val="tt-RU"/>
        </w:rPr>
      </w:pPr>
      <w:r w:rsidRPr="003F28F8">
        <w:rPr>
          <w:sz w:val="28"/>
          <w:szCs w:val="28"/>
          <w:lang w:val="tt-RU"/>
        </w:rPr>
        <w:t>бо тавсифномаи декани факултет доир ба рафтору одоби донишљўи довталаб.</w:t>
      </w:r>
    </w:p>
    <w:p w:rsidR="003F28F8" w:rsidRPr="003F28F8" w:rsidRDefault="003F28F8" w:rsidP="003F28F8">
      <w:pPr>
        <w:numPr>
          <w:ilvl w:val="0"/>
          <w:numId w:val="3"/>
        </w:numPr>
        <w:tabs>
          <w:tab w:val="num" w:pos="0"/>
          <w:tab w:val="left" w:pos="851"/>
        </w:tabs>
        <w:ind w:left="0" w:firstLine="567"/>
        <w:jc w:val="both"/>
        <w:rPr>
          <w:lang w:val="tt-RU"/>
        </w:rPr>
      </w:pPr>
      <w:r w:rsidRPr="003F28F8">
        <w:rPr>
          <w:lang w:val="tt-RU"/>
        </w:rPr>
        <w:lastRenderedPageBreak/>
        <w:t xml:space="preserve">Донишљў – варзишгари муассисаи тањсилоти олии касбие, ки дар мусобиќањои </w:t>
      </w:r>
      <w:r w:rsidR="008F5956" w:rsidRPr="008F5956">
        <w:rPr>
          <w:b/>
          <w:color w:val="FF0000"/>
          <w:lang w:val="tt-RU"/>
        </w:rPr>
        <w:t>љумњуриявї</w:t>
      </w:r>
      <w:r w:rsidR="008F5956">
        <w:rPr>
          <w:b/>
          <w:lang w:val="tt-RU"/>
        </w:rPr>
        <w:t xml:space="preserve">, </w:t>
      </w:r>
      <w:r w:rsidRPr="003F28F8">
        <w:rPr>
          <w:lang w:val="tt-RU"/>
        </w:rPr>
        <w:t>олимпї, љањонї ва бозињои Осиёї  пирўзї ба даст оварда,  љойњои I, II ва III - ро сазовор гардидааст.</w:t>
      </w:r>
    </w:p>
    <w:p w:rsidR="003F28F8" w:rsidRDefault="003F28F8" w:rsidP="003F28F8">
      <w:pPr>
        <w:numPr>
          <w:ilvl w:val="0"/>
          <w:numId w:val="3"/>
        </w:numPr>
        <w:tabs>
          <w:tab w:val="num" w:pos="0"/>
          <w:tab w:val="left" w:pos="851"/>
        </w:tabs>
        <w:ind w:left="0" w:firstLine="567"/>
        <w:jc w:val="both"/>
        <w:rPr>
          <w:lang w:val="tt-RU"/>
        </w:rPr>
      </w:pPr>
      <w:r w:rsidRPr="003F28F8">
        <w:rPr>
          <w:lang w:val="tt-RU"/>
        </w:rPr>
        <w:t xml:space="preserve">Дар раванди аз гурўњи ѓайриройгон ба гурўњи ройгон гузаронидан ба Шўрои олимон њуљљатњои зерин пешнињод мешавад: </w:t>
      </w:r>
    </w:p>
    <w:p w:rsidR="008F5956" w:rsidRPr="008F5956" w:rsidRDefault="008F5956" w:rsidP="008F5956">
      <w:pPr>
        <w:pStyle w:val="a7"/>
        <w:numPr>
          <w:ilvl w:val="0"/>
          <w:numId w:val="4"/>
        </w:numPr>
        <w:tabs>
          <w:tab w:val="left" w:pos="851"/>
        </w:tabs>
        <w:jc w:val="both"/>
        <w:rPr>
          <w:color w:val="FF0000"/>
          <w:lang w:val="tt-RU"/>
        </w:rPr>
      </w:pPr>
      <w:r w:rsidRPr="008F5956">
        <w:rPr>
          <w:color w:val="FF0000"/>
          <w:lang w:val="tt-RU"/>
        </w:rPr>
        <w:t>ѓолиби мусобиќањои Љумњуриявї гардидан;</w:t>
      </w:r>
    </w:p>
    <w:p w:rsidR="003F28F8" w:rsidRPr="003F28F8" w:rsidRDefault="003F28F8" w:rsidP="003F28F8">
      <w:pPr>
        <w:pStyle w:val="a"/>
        <w:rPr>
          <w:sz w:val="28"/>
          <w:szCs w:val="28"/>
          <w:lang w:val="tt-RU"/>
        </w:rPr>
      </w:pPr>
      <w:r w:rsidRPr="003F28F8">
        <w:rPr>
          <w:sz w:val="28"/>
          <w:szCs w:val="28"/>
          <w:lang w:val="tt-RU"/>
        </w:rPr>
        <w:t>ѓолиби бозињои Олимпї гардидан;</w:t>
      </w:r>
    </w:p>
    <w:p w:rsidR="003F28F8" w:rsidRPr="003F28F8" w:rsidRDefault="003F28F8" w:rsidP="003F28F8">
      <w:pPr>
        <w:pStyle w:val="a"/>
        <w:rPr>
          <w:sz w:val="28"/>
          <w:szCs w:val="28"/>
          <w:lang w:val="tt-RU"/>
        </w:rPr>
      </w:pPr>
      <w:r w:rsidRPr="003F28F8">
        <w:rPr>
          <w:sz w:val="28"/>
          <w:szCs w:val="28"/>
          <w:lang w:val="tt-RU"/>
        </w:rPr>
        <w:t>ѓолиби мусобиќањои љањонї шудан;</w:t>
      </w:r>
    </w:p>
    <w:p w:rsidR="003F28F8" w:rsidRPr="003F28F8" w:rsidRDefault="003F28F8" w:rsidP="003F28F8">
      <w:pPr>
        <w:pStyle w:val="a"/>
        <w:rPr>
          <w:sz w:val="28"/>
          <w:szCs w:val="28"/>
        </w:rPr>
      </w:pPr>
      <w:r w:rsidRPr="003F28F8">
        <w:rPr>
          <w:sz w:val="28"/>
          <w:szCs w:val="28"/>
          <w:lang w:val="tt-RU"/>
        </w:rPr>
        <w:t xml:space="preserve">Дар бозињои Олимпї љойњои </w:t>
      </w:r>
      <w:r w:rsidRPr="003F28F8">
        <w:rPr>
          <w:sz w:val="28"/>
          <w:szCs w:val="28"/>
          <w:lang w:val="en-US"/>
        </w:rPr>
        <w:t>II</w:t>
      </w:r>
      <w:r w:rsidRPr="003F28F8">
        <w:rPr>
          <w:sz w:val="28"/>
          <w:szCs w:val="28"/>
        </w:rPr>
        <w:t xml:space="preserve"> ва </w:t>
      </w:r>
      <w:r w:rsidRPr="003F28F8">
        <w:rPr>
          <w:sz w:val="28"/>
          <w:szCs w:val="28"/>
          <w:lang w:val="en-US"/>
        </w:rPr>
        <w:t>III</w:t>
      </w:r>
      <w:r w:rsidRPr="003F28F8">
        <w:rPr>
          <w:sz w:val="28"/>
          <w:szCs w:val="28"/>
        </w:rPr>
        <w:t>- ро ба даст овардан.</w:t>
      </w:r>
    </w:p>
    <w:p w:rsidR="003F28F8" w:rsidRPr="003F28F8" w:rsidRDefault="003F28F8" w:rsidP="003F28F8">
      <w:pPr>
        <w:numPr>
          <w:ilvl w:val="0"/>
          <w:numId w:val="3"/>
        </w:numPr>
        <w:tabs>
          <w:tab w:val="num" w:pos="0"/>
          <w:tab w:val="left" w:pos="851"/>
        </w:tabs>
        <w:ind w:left="0" w:firstLine="567"/>
        <w:jc w:val="both"/>
        <w:rPr>
          <w:lang w:val="tt-RU"/>
        </w:rPr>
      </w:pPr>
      <w:r w:rsidRPr="003F28F8">
        <w:rPr>
          <w:lang w:val="tt-RU"/>
        </w:rPr>
        <w:t>Дар сурати ба талаботи Оинномаи муассисаи таълимї мувофиќ набудани рафтору одоби донишљў ба ў чунин имтиёз дода намешавад.</w:t>
      </w:r>
    </w:p>
    <w:p w:rsidR="003F28F8" w:rsidRPr="003F28F8" w:rsidRDefault="003F28F8" w:rsidP="003F28F8">
      <w:pPr>
        <w:numPr>
          <w:ilvl w:val="0"/>
          <w:numId w:val="3"/>
        </w:numPr>
        <w:tabs>
          <w:tab w:val="num" w:pos="0"/>
          <w:tab w:val="left" w:pos="851"/>
        </w:tabs>
        <w:ind w:left="0" w:firstLine="567"/>
        <w:jc w:val="both"/>
        <w:rPr>
          <w:lang w:val="tt-RU"/>
        </w:rPr>
      </w:pPr>
      <w:r w:rsidRPr="003F28F8">
        <w:rPr>
          <w:lang w:val="tt-RU"/>
        </w:rPr>
        <w:t xml:space="preserve">Дар сурати зарурият дар Шўрои олимон гузориши донишљўи довталаб шунида мешавад. </w:t>
      </w:r>
    </w:p>
    <w:p w:rsidR="003F28F8" w:rsidRPr="003F28F8" w:rsidRDefault="003F28F8" w:rsidP="003F28F8">
      <w:pPr>
        <w:numPr>
          <w:ilvl w:val="0"/>
          <w:numId w:val="3"/>
        </w:numPr>
        <w:tabs>
          <w:tab w:val="num" w:pos="0"/>
          <w:tab w:val="left" w:pos="851"/>
        </w:tabs>
        <w:ind w:left="0" w:firstLine="567"/>
        <w:jc w:val="both"/>
        <w:rPr>
          <w:lang w:val="tt-RU"/>
        </w:rPr>
      </w:pPr>
      <w:r w:rsidRPr="003F28F8">
        <w:rPr>
          <w:lang w:val="tt-RU"/>
        </w:rPr>
        <w:t xml:space="preserve">Шўрои олимони муассисаи тањсилоти олии касбї дар сурати мувофиќат кардани њуљљатњои донишљўи довталаб тибќи Тартиби мазкур ўро аз гурўњи ѓайриройгон ба гурўњи ройгон мегузаронад. </w:t>
      </w:r>
    </w:p>
    <w:p w:rsidR="003F28F8" w:rsidRPr="003F28F8" w:rsidRDefault="003F28F8" w:rsidP="003F28F8">
      <w:pPr>
        <w:numPr>
          <w:ilvl w:val="0"/>
          <w:numId w:val="3"/>
        </w:numPr>
        <w:tabs>
          <w:tab w:val="num" w:pos="0"/>
          <w:tab w:val="left" w:pos="851"/>
          <w:tab w:val="left" w:pos="993"/>
        </w:tabs>
        <w:ind w:left="0" w:firstLine="567"/>
        <w:jc w:val="both"/>
        <w:rPr>
          <w:lang w:val="tt-RU"/>
        </w:rPr>
      </w:pPr>
      <w:r w:rsidRPr="003F28F8">
        <w:rPr>
          <w:lang w:val="tt-RU"/>
        </w:rPr>
        <w:t>Тартиби аз гурўњи ѓайриройгон ба гурўњи ройгон гузаронидани чунин донишљўён соле ду маротиба- баъди анљоми имтињонњои зимистона ва тобистона муайян карда мешавад.</w:t>
      </w:r>
    </w:p>
    <w:p w:rsidR="003F28F8" w:rsidRPr="003F28F8" w:rsidRDefault="003F28F8" w:rsidP="003F28F8">
      <w:pPr>
        <w:numPr>
          <w:ilvl w:val="0"/>
          <w:numId w:val="3"/>
        </w:numPr>
        <w:tabs>
          <w:tab w:val="num" w:pos="0"/>
          <w:tab w:val="left" w:pos="851"/>
          <w:tab w:val="left" w:pos="993"/>
        </w:tabs>
        <w:ind w:left="0" w:firstLine="567"/>
        <w:jc w:val="both"/>
        <w:rPr>
          <w:lang w:val="tt-RU"/>
        </w:rPr>
      </w:pPr>
      <w:r w:rsidRPr="003F28F8">
        <w:rPr>
          <w:lang w:val="tt-RU"/>
        </w:rPr>
        <w:t xml:space="preserve">Донишљўёни дорои чунин имтиёз аз муассисањои тањсилоти олии касбии давлатї дар њолати гузаштан ба дигар муассисањои тањсилоти олии касбї дар сурате аз гурўњи ѓайриройгон ба гурўњи ройгон интиќол дода мешаванд, ки агар аз меъёрњои дар Тартиби мазкур пешбинишуда, бархурдор бошанд. </w:t>
      </w:r>
    </w:p>
    <w:p w:rsidR="003F28F8" w:rsidRPr="003F28F8" w:rsidRDefault="003F28F8" w:rsidP="003F28F8">
      <w:pPr>
        <w:numPr>
          <w:ilvl w:val="0"/>
          <w:numId w:val="3"/>
        </w:numPr>
        <w:tabs>
          <w:tab w:val="num" w:pos="0"/>
          <w:tab w:val="left" w:pos="851"/>
          <w:tab w:val="left" w:pos="993"/>
        </w:tabs>
        <w:ind w:left="0" w:firstLine="567"/>
        <w:jc w:val="both"/>
        <w:rPr>
          <w:lang w:val="tt-RU"/>
        </w:rPr>
      </w:pPr>
      <w:r w:rsidRPr="003F28F8">
        <w:rPr>
          <w:lang w:val="tt-RU"/>
        </w:rPr>
        <w:t>Муассисањои тањсилоти олии касбии ѓайридавлатї (хусусї), ки танњо аз тариќи ѓайриройгон донишљў ќабул менамоянд тибќи муќаррароти Тартиби мазкур донишљўи варзишгарро аз пардохти маблаѓи тањсил озод менамоянд.</w:t>
      </w:r>
    </w:p>
    <w:p w:rsidR="003F28F8" w:rsidRPr="003F28F8" w:rsidRDefault="003F28F8" w:rsidP="003F28F8">
      <w:pPr>
        <w:numPr>
          <w:ilvl w:val="0"/>
          <w:numId w:val="3"/>
        </w:numPr>
        <w:tabs>
          <w:tab w:val="num" w:pos="0"/>
          <w:tab w:val="left" w:pos="851"/>
          <w:tab w:val="left" w:pos="993"/>
        </w:tabs>
        <w:ind w:left="0" w:firstLine="567"/>
        <w:jc w:val="both"/>
        <w:rPr>
          <w:lang w:val="tt-RU"/>
        </w:rPr>
      </w:pPr>
      <w:r w:rsidRPr="003F28F8">
        <w:rPr>
          <w:lang w:val="tt-RU"/>
        </w:rPr>
        <w:t>Дар њолати аз гурўњи ѓайриройгон ба гурўњи ройгон гузаронидани донишљўи варзишгар идомаи тањсили ў аз њисоби маблаѓњои буљавии муассисаи тањсилоти олии касбї ба амал бароварда мешавад.</w:t>
      </w:r>
    </w:p>
    <w:p w:rsidR="00FE16ED" w:rsidRPr="003F28F8" w:rsidRDefault="00FE16ED">
      <w:pPr>
        <w:rPr>
          <w:lang w:val="tt-RU"/>
        </w:rPr>
      </w:pPr>
    </w:p>
    <w:sectPr w:rsidR="00FE16ED" w:rsidRPr="003F28F8" w:rsidSect="00917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j">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734C"/>
    <w:multiLevelType w:val="hybridMultilevel"/>
    <w:tmpl w:val="4B266550"/>
    <w:lvl w:ilvl="0" w:tplc="7370EB7C">
      <w:start w:val="1"/>
      <w:numFmt w:val="decimal"/>
      <w:lvlText w:val="%1)"/>
      <w:lvlJc w:val="left"/>
      <w:pPr>
        <w:ind w:left="2568" w:hanging="360"/>
      </w:pPr>
    </w:lvl>
    <w:lvl w:ilvl="1" w:tplc="04190019" w:tentative="1">
      <w:start w:val="1"/>
      <w:numFmt w:val="lowerLetter"/>
      <w:lvlText w:val="%2."/>
      <w:lvlJc w:val="left"/>
      <w:pPr>
        <w:ind w:left="2724" w:hanging="360"/>
      </w:pPr>
    </w:lvl>
    <w:lvl w:ilvl="2" w:tplc="0419001B" w:tentative="1">
      <w:start w:val="1"/>
      <w:numFmt w:val="lowerRoman"/>
      <w:lvlText w:val="%3."/>
      <w:lvlJc w:val="right"/>
      <w:pPr>
        <w:ind w:left="3444" w:hanging="180"/>
      </w:pPr>
    </w:lvl>
    <w:lvl w:ilvl="3" w:tplc="0419000F" w:tentative="1">
      <w:start w:val="1"/>
      <w:numFmt w:val="decimal"/>
      <w:lvlText w:val="%4."/>
      <w:lvlJc w:val="left"/>
      <w:pPr>
        <w:ind w:left="4164" w:hanging="360"/>
      </w:pPr>
    </w:lvl>
    <w:lvl w:ilvl="4" w:tplc="04190019" w:tentative="1">
      <w:start w:val="1"/>
      <w:numFmt w:val="lowerLetter"/>
      <w:lvlText w:val="%5."/>
      <w:lvlJc w:val="left"/>
      <w:pPr>
        <w:ind w:left="4884" w:hanging="360"/>
      </w:pPr>
    </w:lvl>
    <w:lvl w:ilvl="5" w:tplc="0419001B" w:tentative="1">
      <w:start w:val="1"/>
      <w:numFmt w:val="lowerRoman"/>
      <w:lvlText w:val="%6."/>
      <w:lvlJc w:val="right"/>
      <w:pPr>
        <w:ind w:left="5604" w:hanging="180"/>
      </w:pPr>
    </w:lvl>
    <w:lvl w:ilvl="6" w:tplc="0419000F" w:tentative="1">
      <w:start w:val="1"/>
      <w:numFmt w:val="decimal"/>
      <w:lvlText w:val="%7."/>
      <w:lvlJc w:val="left"/>
      <w:pPr>
        <w:ind w:left="6324" w:hanging="360"/>
      </w:pPr>
    </w:lvl>
    <w:lvl w:ilvl="7" w:tplc="04190019" w:tentative="1">
      <w:start w:val="1"/>
      <w:numFmt w:val="lowerLetter"/>
      <w:lvlText w:val="%8."/>
      <w:lvlJc w:val="left"/>
      <w:pPr>
        <w:ind w:left="7044" w:hanging="360"/>
      </w:pPr>
    </w:lvl>
    <w:lvl w:ilvl="8" w:tplc="0419001B" w:tentative="1">
      <w:start w:val="1"/>
      <w:numFmt w:val="lowerRoman"/>
      <w:lvlText w:val="%9."/>
      <w:lvlJc w:val="right"/>
      <w:pPr>
        <w:ind w:left="7764" w:hanging="180"/>
      </w:pPr>
    </w:lvl>
  </w:abstractNum>
  <w:abstractNum w:abstractNumId="1">
    <w:nsid w:val="4F010C50"/>
    <w:multiLevelType w:val="hybridMultilevel"/>
    <w:tmpl w:val="5A6E8A36"/>
    <w:lvl w:ilvl="0" w:tplc="CFD22ED0">
      <w:numFmt w:val="bullet"/>
      <w:lvlText w:val="-"/>
      <w:lvlJc w:val="left"/>
      <w:pPr>
        <w:ind w:left="927" w:hanging="360"/>
      </w:pPr>
      <w:rPr>
        <w:rFonts w:ascii="Times New Roman Tj" w:eastAsia="Times New Roman" w:hAnsi="Times New Roman Tj"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85C13A7"/>
    <w:multiLevelType w:val="hybridMultilevel"/>
    <w:tmpl w:val="45B00216"/>
    <w:lvl w:ilvl="0" w:tplc="0419000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3642D1E"/>
    <w:multiLevelType w:val="hybridMultilevel"/>
    <w:tmpl w:val="7FA448E4"/>
    <w:lvl w:ilvl="0" w:tplc="BFCCA7EA">
      <w:start w:val="1"/>
      <w:numFmt w:val="bullet"/>
      <w:pStyle w:val="a"/>
      <w:lvlText w:val=""/>
      <w:lvlJc w:val="left"/>
      <w:pPr>
        <w:ind w:left="1284" w:hanging="360"/>
      </w:pPr>
      <w:rPr>
        <w:rFonts w:ascii="Symbol" w:hAnsi="Symbol" w:hint="default"/>
      </w:rPr>
    </w:lvl>
    <w:lvl w:ilvl="1" w:tplc="04190019" w:tentative="1">
      <w:start w:val="1"/>
      <w:numFmt w:val="bullet"/>
      <w:lvlText w:val="o"/>
      <w:lvlJc w:val="left"/>
      <w:pPr>
        <w:ind w:left="2004" w:hanging="360"/>
      </w:pPr>
      <w:rPr>
        <w:rFonts w:ascii="Courier New" w:hAnsi="Courier New" w:cs="Courier New" w:hint="default"/>
      </w:rPr>
    </w:lvl>
    <w:lvl w:ilvl="2" w:tplc="0419001B" w:tentative="1">
      <w:start w:val="1"/>
      <w:numFmt w:val="bullet"/>
      <w:lvlText w:val=""/>
      <w:lvlJc w:val="left"/>
      <w:pPr>
        <w:ind w:left="2724" w:hanging="360"/>
      </w:pPr>
      <w:rPr>
        <w:rFonts w:ascii="Wingdings" w:hAnsi="Wingdings" w:hint="default"/>
      </w:rPr>
    </w:lvl>
    <w:lvl w:ilvl="3" w:tplc="0419000F" w:tentative="1">
      <w:start w:val="1"/>
      <w:numFmt w:val="bullet"/>
      <w:lvlText w:val=""/>
      <w:lvlJc w:val="left"/>
      <w:pPr>
        <w:ind w:left="3444" w:hanging="360"/>
      </w:pPr>
      <w:rPr>
        <w:rFonts w:ascii="Symbol" w:hAnsi="Symbol" w:hint="default"/>
      </w:rPr>
    </w:lvl>
    <w:lvl w:ilvl="4" w:tplc="04190019" w:tentative="1">
      <w:start w:val="1"/>
      <w:numFmt w:val="bullet"/>
      <w:lvlText w:val="o"/>
      <w:lvlJc w:val="left"/>
      <w:pPr>
        <w:ind w:left="4164" w:hanging="360"/>
      </w:pPr>
      <w:rPr>
        <w:rFonts w:ascii="Courier New" w:hAnsi="Courier New" w:cs="Courier New" w:hint="default"/>
      </w:rPr>
    </w:lvl>
    <w:lvl w:ilvl="5" w:tplc="0419001B" w:tentative="1">
      <w:start w:val="1"/>
      <w:numFmt w:val="bullet"/>
      <w:lvlText w:val=""/>
      <w:lvlJc w:val="left"/>
      <w:pPr>
        <w:ind w:left="4884" w:hanging="360"/>
      </w:pPr>
      <w:rPr>
        <w:rFonts w:ascii="Wingdings" w:hAnsi="Wingdings" w:hint="default"/>
      </w:rPr>
    </w:lvl>
    <w:lvl w:ilvl="6" w:tplc="0419000F" w:tentative="1">
      <w:start w:val="1"/>
      <w:numFmt w:val="bullet"/>
      <w:lvlText w:val=""/>
      <w:lvlJc w:val="left"/>
      <w:pPr>
        <w:ind w:left="5604" w:hanging="360"/>
      </w:pPr>
      <w:rPr>
        <w:rFonts w:ascii="Symbol" w:hAnsi="Symbol" w:hint="default"/>
      </w:rPr>
    </w:lvl>
    <w:lvl w:ilvl="7" w:tplc="04190019" w:tentative="1">
      <w:start w:val="1"/>
      <w:numFmt w:val="bullet"/>
      <w:lvlText w:val="o"/>
      <w:lvlJc w:val="left"/>
      <w:pPr>
        <w:ind w:left="6324" w:hanging="360"/>
      </w:pPr>
      <w:rPr>
        <w:rFonts w:ascii="Courier New" w:hAnsi="Courier New" w:cs="Courier New" w:hint="default"/>
      </w:rPr>
    </w:lvl>
    <w:lvl w:ilvl="8" w:tplc="0419001B" w:tentative="1">
      <w:start w:val="1"/>
      <w:numFmt w:val="bullet"/>
      <w:lvlText w:val=""/>
      <w:lvlJc w:val="left"/>
      <w:pPr>
        <w:ind w:left="704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1F"/>
    <w:rsid w:val="00025D1F"/>
    <w:rsid w:val="000747FE"/>
    <w:rsid w:val="002C6CC9"/>
    <w:rsid w:val="003F28F8"/>
    <w:rsid w:val="004035FB"/>
    <w:rsid w:val="008E142F"/>
    <w:rsid w:val="008F5956"/>
    <w:rsid w:val="00917E8F"/>
    <w:rsid w:val="00AE2977"/>
    <w:rsid w:val="00D740B2"/>
    <w:rsid w:val="00FE1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8F8"/>
    <w:pPr>
      <w:spacing w:after="0" w:line="240" w:lineRule="auto"/>
    </w:pPr>
    <w:rPr>
      <w:rFonts w:ascii="Times New Roman Tj" w:eastAsia="Times New Roman" w:hAnsi="Times New Roman Tj" w:cs="Arial"/>
      <w:sz w:val="28"/>
      <w:szCs w:val="28"/>
      <w:lang w:eastAsia="ru-RU"/>
    </w:rPr>
  </w:style>
  <w:style w:type="paragraph" w:styleId="1">
    <w:name w:val="heading 1"/>
    <w:basedOn w:val="a0"/>
    <w:next w:val="a0"/>
    <w:link w:val="11"/>
    <w:qFormat/>
    <w:rsid w:val="003F28F8"/>
    <w:pPr>
      <w:keepNext/>
      <w:spacing w:before="240" w:after="60"/>
      <w:outlineLvl w:val="0"/>
    </w:pPr>
    <w:rPr>
      <w:rFonts w:ascii="Arial" w:hAnsi="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3F28F8"/>
    <w:rPr>
      <w:rFonts w:asciiTheme="majorHAnsi" w:eastAsiaTheme="majorEastAsia" w:hAnsiTheme="majorHAnsi" w:cstheme="majorBidi"/>
      <w:b/>
      <w:bCs/>
      <w:color w:val="365F91" w:themeColor="accent1" w:themeShade="BF"/>
      <w:sz w:val="28"/>
      <w:szCs w:val="28"/>
      <w:lang w:eastAsia="ru-RU"/>
    </w:rPr>
  </w:style>
  <w:style w:type="paragraph" w:styleId="a4">
    <w:name w:val="Body Text"/>
    <w:basedOn w:val="a0"/>
    <w:link w:val="12"/>
    <w:rsid w:val="003F28F8"/>
    <w:pPr>
      <w:spacing w:after="120"/>
    </w:pPr>
  </w:style>
  <w:style w:type="character" w:customStyle="1" w:styleId="a5">
    <w:name w:val="Основной текст Знак"/>
    <w:basedOn w:val="a1"/>
    <w:uiPriority w:val="99"/>
    <w:semiHidden/>
    <w:rsid w:val="003F28F8"/>
    <w:rPr>
      <w:rFonts w:ascii="Times New Roman Tj" w:eastAsia="Times New Roman" w:hAnsi="Times New Roman Tj" w:cs="Arial"/>
      <w:sz w:val="28"/>
      <w:szCs w:val="28"/>
      <w:lang w:eastAsia="ru-RU"/>
    </w:rPr>
  </w:style>
  <w:style w:type="character" w:customStyle="1" w:styleId="12">
    <w:name w:val="Основной текст Знак1"/>
    <w:basedOn w:val="a1"/>
    <w:link w:val="a4"/>
    <w:rsid w:val="003F28F8"/>
    <w:rPr>
      <w:rFonts w:ascii="Times New Roman Tj" w:eastAsia="Times New Roman" w:hAnsi="Times New Roman Tj" w:cs="Arial"/>
      <w:sz w:val="28"/>
      <w:szCs w:val="28"/>
      <w:lang w:eastAsia="ru-RU"/>
    </w:rPr>
  </w:style>
  <w:style w:type="character" w:customStyle="1" w:styleId="11">
    <w:name w:val="Заголовок 1 Знак1"/>
    <w:basedOn w:val="a1"/>
    <w:link w:val="1"/>
    <w:rsid w:val="003F28F8"/>
    <w:rPr>
      <w:rFonts w:ascii="Arial" w:eastAsia="Times New Roman" w:hAnsi="Arial" w:cs="Arial"/>
      <w:b/>
      <w:bCs/>
      <w:kern w:val="32"/>
      <w:sz w:val="32"/>
      <w:szCs w:val="32"/>
      <w:lang w:eastAsia="ru-RU"/>
    </w:rPr>
  </w:style>
  <w:style w:type="paragraph" w:customStyle="1" w:styleId="a">
    <w:name w:val="марк"/>
    <w:basedOn w:val="a0"/>
    <w:link w:val="a6"/>
    <w:qFormat/>
    <w:rsid w:val="003F28F8"/>
    <w:pPr>
      <w:numPr>
        <w:numId w:val="1"/>
      </w:numPr>
      <w:tabs>
        <w:tab w:val="left" w:pos="851"/>
      </w:tabs>
      <w:ind w:left="851" w:hanging="284"/>
      <w:jc w:val="both"/>
    </w:pPr>
    <w:rPr>
      <w:noProof/>
      <w:sz w:val="24"/>
      <w:szCs w:val="24"/>
    </w:rPr>
  </w:style>
  <w:style w:type="character" w:customStyle="1" w:styleId="a6">
    <w:name w:val="марк Знак"/>
    <w:basedOn w:val="a1"/>
    <w:link w:val="a"/>
    <w:rsid w:val="003F28F8"/>
    <w:rPr>
      <w:rFonts w:ascii="Times New Roman Tj" w:eastAsia="Times New Roman" w:hAnsi="Times New Roman Tj" w:cs="Arial"/>
      <w:noProof/>
      <w:sz w:val="24"/>
      <w:szCs w:val="24"/>
      <w:lang w:eastAsia="ru-RU"/>
    </w:rPr>
  </w:style>
  <w:style w:type="paragraph" w:styleId="a7">
    <w:name w:val="List Paragraph"/>
    <w:basedOn w:val="a0"/>
    <w:uiPriority w:val="34"/>
    <w:qFormat/>
    <w:rsid w:val="008F5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8F8"/>
    <w:pPr>
      <w:spacing w:after="0" w:line="240" w:lineRule="auto"/>
    </w:pPr>
    <w:rPr>
      <w:rFonts w:ascii="Times New Roman Tj" w:eastAsia="Times New Roman" w:hAnsi="Times New Roman Tj" w:cs="Arial"/>
      <w:sz w:val="28"/>
      <w:szCs w:val="28"/>
      <w:lang w:eastAsia="ru-RU"/>
    </w:rPr>
  </w:style>
  <w:style w:type="paragraph" w:styleId="1">
    <w:name w:val="heading 1"/>
    <w:basedOn w:val="a0"/>
    <w:next w:val="a0"/>
    <w:link w:val="11"/>
    <w:qFormat/>
    <w:rsid w:val="003F28F8"/>
    <w:pPr>
      <w:keepNext/>
      <w:spacing w:before="240" w:after="60"/>
      <w:outlineLvl w:val="0"/>
    </w:pPr>
    <w:rPr>
      <w:rFonts w:ascii="Arial" w:hAnsi="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3F28F8"/>
    <w:rPr>
      <w:rFonts w:asciiTheme="majorHAnsi" w:eastAsiaTheme="majorEastAsia" w:hAnsiTheme="majorHAnsi" w:cstheme="majorBidi"/>
      <w:b/>
      <w:bCs/>
      <w:color w:val="365F91" w:themeColor="accent1" w:themeShade="BF"/>
      <w:sz w:val="28"/>
      <w:szCs w:val="28"/>
      <w:lang w:eastAsia="ru-RU"/>
    </w:rPr>
  </w:style>
  <w:style w:type="paragraph" w:styleId="a4">
    <w:name w:val="Body Text"/>
    <w:basedOn w:val="a0"/>
    <w:link w:val="12"/>
    <w:rsid w:val="003F28F8"/>
    <w:pPr>
      <w:spacing w:after="120"/>
    </w:pPr>
  </w:style>
  <w:style w:type="character" w:customStyle="1" w:styleId="a5">
    <w:name w:val="Основной текст Знак"/>
    <w:basedOn w:val="a1"/>
    <w:uiPriority w:val="99"/>
    <w:semiHidden/>
    <w:rsid w:val="003F28F8"/>
    <w:rPr>
      <w:rFonts w:ascii="Times New Roman Tj" w:eastAsia="Times New Roman" w:hAnsi="Times New Roman Tj" w:cs="Arial"/>
      <w:sz w:val="28"/>
      <w:szCs w:val="28"/>
      <w:lang w:eastAsia="ru-RU"/>
    </w:rPr>
  </w:style>
  <w:style w:type="character" w:customStyle="1" w:styleId="12">
    <w:name w:val="Основной текст Знак1"/>
    <w:basedOn w:val="a1"/>
    <w:link w:val="a4"/>
    <w:rsid w:val="003F28F8"/>
    <w:rPr>
      <w:rFonts w:ascii="Times New Roman Tj" w:eastAsia="Times New Roman" w:hAnsi="Times New Roman Tj" w:cs="Arial"/>
      <w:sz w:val="28"/>
      <w:szCs w:val="28"/>
      <w:lang w:eastAsia="ru-RU"/>
    </w:rPr>
  </w:style>
  <w:style w:type="character" w:customStyle="1" w:styleId="11">
    <w:name w:val="Заголовок 1 Знак1"/>
    <w:basedOn w:val="a1"/>
    <w:link w:val="1"/>
    <w:rsid w:val="003F28F8"/>
    <w:rPr>
      <w:rFonts w:ascii="Arial" w:eastAsia="Times New Roman" w:hAnsi="Arial" w:cs="Arial"/>
      <w:b/>
      <w:bCs/>
      <w:kern w:val="32"/>
      <w:sz w:val="32"/>
      <w:szCs w:val="32"/>
      <w:lang w:eastAsia="ru-RU"/>
    </w:rPr>
  </w:style>
  <w:style w:type="paragraph" w:customStyle="1" w:styleId="a">
    <w:name w:val="марк"/>
    <w:basedOn w:val="a0"/>
    <w:link w:val="a6"/>
    <w:qFormat/>
    <w:rsid w:val="003F28F8"/>
    <w:pPr>
      <w:numPr>
        <w:numId w:val="1"/>
      </w:numPr>
      <w:tabs>
        <w:tab w:val="left" w:pos="851"/>
      </w:tabs>
      <w:ind w:left="851" w:hanging="284"/>
      <w:jc w:val="both"/>
    </w:pPr>
    <w:rPr>
      <w:noProof/>
      <w:sz w:val="24"/>
      <w:szCs w:val="24"/>
    </w:rPr>
  </w:style>
  <w:style w:type="character" w:customStyle="1" w:styleId="a6">
    <w:name w:val="марк Знак"/>
    <w:basedOn w:val="a1"/>
    <w:link w:val="a"/>
    <w:rsid w:val="003F28F8"/>
    <w:rPr>
      <w:rFonts w:ascii="Times New Roman Tj" w:eastAsia="Times New Roman" w:hAnsi="Times New Roman Tj" w:cs="Arial"/>
      <w:noProof/>
      <w:sz w:val="24"/>
      <w:szCs w:val="24"/>
      <w:lang w:eastAsia="ru-RU"/>
    </w:rPr>
  </w:style>
  <w:style w:type="paragraph" w:styleId="a7">
    <w:name w:val="List Paragraph"/>
    <w:basedOn w:val="a0"/>
    <w:uiPriority w:val="34"/>
    <w:qFormat/>
    <w:rsid w:val="008F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Komrt_45</cp:lastModifiedBy>
  <cp:revision>2</cp:revision>
  <dcterms:created xsi:type="dcterms:W3CDTF">2022-07-23T06:43:00Z</dcterms:created>
  <dcterms:modified xsi:type="dcterms:W3CDTF">2022-07-23T06:43:00Z</dcterms:modified>
</cp:coreProperties>
</file>